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55ABA" w14:textId="77777777" w:rsidR="00EE6DEC" w:rsidRPr="00B75DF2" w:rsidRDefault="00EE6DEC" w:rsidP="00EE6DEC">
      <w:pPr>
        <w:jc w:val="center"/>
        <w:rPr>
          <w:sz w:val="30"/>
          <w:szCs w:val="30"/>
        </w:rPr>
      </w:pPr>
      <w:bookmarkStart w:id="0" w:name="Par30"/>
      <w:bookmarkEnd w:id="0"/>
      <w:r w:rsidRPr="00B75DF2">
        <w:rPr>
          <w:sz w:val="30"/>
          <w:szCs w:val="30"/>
        </w:rPr>
        <w:t>ИВЬЕВСКИЙ РАЙОННЫЙ СОВЕТ ДЕПУТАТОВ</w:t>
      </w:r>
    </w:p>
    <w:p w14:paraId="56C657C7" w14:textId="77777777" w:rsidR="00EE6DEC" w:rsidRPr="00B75DF2" w:rsidRDefault="00EE6DEC" w:rsidP="00EE6DEC">
      <w:pPr>
        <w:spacing w:line="360" w:lineRule="auto"/>
        <w:jc w:val="center"/>
        <w:rPr>
          <w:sz w:val="30"/>
          <w:szCs w:val="30"/>
        </w:rPr>
      </w:pPr>
    </w:p>
    <w:p w14:paraId="12224EB4" w14:textId="77777777" w:rsidR="00EE6DEC" w:rsidRPr="00B75DF2" w:rsidRDefault="00EE6DEC" w:rsidP="00EE6DEC">
      <w:pPr>
        <w:jc w:val="center"/>
        <w:rPr>
          <w:sz w:val="30"/>
          <w:szCs w:val="30"/>
        </w:rPr>
      </w:pPr>
      <w:r w:rsidRPr="00B75DF2">
        <w:rPr>
          <w:sz w:val="30"/>
          <w:szCs w:val="30"/>
        </w:rPr>
        <w:t>РЕШЕНИЕ</w:t>
      </w:r>
    </w:p>
    <w:p w14:paraId="493207F6" w14:textId="77777777" w:rsidR="00EE6DEC" w:rsidRPr="00F26BEB" w:rsidRDefault="00EE6DEC" w:rsidP="00EE6DEC">
      <w:pPr>
        <w:spacing w:line="360" w:lineRule="auto"/>
        <w:rPr>
          <w:sz w:val="30"/>
          <w:szCs w:val="30"/>
        </w:rPr>
      </w:pPr>
    </w:p>
    <w:p w14:paraId="1F684787" w14:textId="63CD6681" w:rsidR="00EE6DEC" w:rsidRPr="00EE4A23" w:rsidRDefault="00F52750" w:rsidP="00EE6DEC">
      <w:pPr>
        <w:rPr>
          <w:sz w:val="30"/>
          <w:szCs w:val="30"/>
        </w:rPr>
      </w:pPr>
      <w:r>
        <w:rPr>
          <w:sz w:val="30"/>
          <w:szCs w:val="30"/>
        </w:rPr>
        <w:t>17</w:t>
      </w:r>
      <w:r w:rsidR="00EE6DEC">
        <w:rPr>
          <w:sz w:val="30"/>
          <w:szCs w:val="30"/>
        </w:rPr>
        <w:t xml:space="preserve"> </w:t>
      </w:r>
      <w:r>
        <w:rPr>
          <w:sz w:val="30"/>
          <w:szCs w:val="30"/>
        </w:rPr>
        <w:t>н</w:t>
      </w:r>
      <w:r w:rsidR="00EE6DEC">
        <w:rPr>
          <w:sz w:val="30"/>
          <w:szCs w:val="30"/>
        </w:rPr>
        <w:t>оября 2021 г. №</w:t>
      </w:r>
      <w:r w:rsidR="00EE6DEC" w:rsidRPr="00BF771C">
        <w:rPr>
          <w:sz w:val="30"/>
          <w:szCs w:val="30"/>
        </w:rPr>
        <w:t xml:space="preserve"> </w:t>
      </w:r>
      <w:r>
        <w:rPr>
          <w:sz w:val="30"/>
          <w:szCs w:val="30"/>
        </w:rPr>
        <w:t>200</w:t>
      </w:r>
    </w:p>
    <w:p w14:paraId="7E8CD3BD" w14:textId="77777777" w:rsidR="00EE6DEC" w:rsidRPr="00E818B7" w:rsidRDefault="00EE6DEC" w:rsidP="00EE6DEC">
      <w:pPr>
        <w:spacing w:line="360" w:lineRule="auto"/>
        <w:rPr>
          <w:sz w:val="30"/>
          <w:szCs w:val="30"/>
        </w:rPr>
      </w:pPr>
    </w:p>
    <w:p w14:paraId="0C01D5FE" w14:textId="66857D32" w:rsidR="00AF1470" w:rsidRPr="0084148C" w:rsidRDefault="00AF1470" w:rsidP="00AF1470">
      <w:pPr>
        <w:pStyle w:val="1"/>
        <w:tabs>
          <w:tab w:val="left" w:pos="0"/>
        </w:tabs>
        <w:spacing w:line="280" w:lineRule="exact"/>
        <w:ind w:right="5244"/>
        <w:jc w:val="both"/>
        <w:rPr>
          <w:sz w:val="30"/>
          <w:szCs w:val="30"/>
        </w:rPr>
      </w:pPr>
      <w:r w:rsidRPr="009E5F82">
        <w:rPr>
          <w:color w:val="000000"/>
          <w:sz w:val="30"/>
          <w:szCs w:val="30"/>
        </w:rPr>
        <w:t>Об изменении границ сельского населенного пункта</w:t>
      </w:r>
    </w:p>
    <w:p w14:paraId="3C8B7C61" w14:textId="77777777" w:rsidR="00EE6DEC" w:rsidRPr="000123C0" w:rsidRDefault="00EE6DEC" w:rsidP="00EE6DEC">
      <w:pPr>
        <w:spacing w:line="360" w:lineRule="auto"/>
        <w:rPr>
          <w:color w:val="000000"/>
          <w:sz w:val="30"/>
          <w:szCs w:val="30"/>
        </w:rPr>
      </w:pPr>
    </w:p>
    <w:p w14:paraId="77209A8C" w14:textId="77777777" w:rsidR="00F52750" w:rsidRDefault="00F52750" w:rsidP="00F52750">
      <w:pPr>
        <w:tabs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 основании статьи 14 Закона Республики Беларусь от 5 мая 1998 г. № 154-З «Об административно-территориальном устройстве Республики Беларусь» Ивьевский районный Совет депутатов РЕШИЛ:</w:t>
      </w:r>
    </w:p>
    <w:p w14:paraId="38D5F5FB" w14:textId="77777777" w:rsidR="00F52750" w:rsidRDefault="00F52750" w:rsidP="00F52750">
      <w:pPr>
        <w:tabs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 w:rsidRPr="00E276FD">
        <w:rPr>
          <w:color w:val="000000"/>
          <w:sz w:val="30"/>
          <w:szCs w:val="30"/>
        </w:rPr>
        <w:t xml:space="preserve">1. </w:t>
      </w:r>
      <w:r>
        <w:rPr>
          <w:color w:val="000000"/>
          <w:sz w:val="30"/>
          <w:szCs w:val="30"/>
        </w:rPr>
        <w:t xml:space="preserve">Изменить границы </w:t>
      </w:r>
      <w:r>
        <w:rPr>
          <w:sz w:val="30"/>
          <w:szCs w:val="30"/>
        </w:rPr>
        <w:t>деревни Бакшты</w:t>
      </w:r>
      <w:r>
        <w:rPr>
          <w:color w:val="000000"/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Бакштовского</w:t>
      </w:r>
      <w:proofErr w:type="spellEnd"/>
      <w:r>
        <w:rPr>
          <w:color w:val="000000"/>
          <w:sz w:val="30"/>
          <w:szCs w:val="30"/>
        </w:rPr>
        <w:t xml:space="preserve"> сельсовета Ивьевского района Гродненской области, включив в ее черту земельный участок протяженностью границ </w:t>
      </w:r>
      <w:r w:rsidRPr="00176174">
        <w:rPr>
          <w:sz w:val="30"/>
          <w:szCs w:val="30"/>
        </w:rPr>
        <w:t>62,65</w:t>
      </w:r>
      <w:r>
        <w:rPr>
          <w:color w:val="000000"/>
          <w:sz w:val="30"/>
          <w:szCs w:val="30"/>
        </w:rPr>
        <w:t xml:space="preserve"> метра, площадью </w:t>
      </w:r>
      <w:r>
        <w:rPr>
          <w:sz w:val="30"/>
          <w:szCs w:val="30"/>
        </w:rPr>
        <w:t>0,0194</w:t>
      </w:r>
      <w:r>
        <w:rPr>
          <w:color w:val="000000"/>
          <w:sz w:val="30"/>
          <w:szCs w:val="30"/>
        </w:rPr>
        <w:t xml:space="preserve"> гектара земель под застройкой.</w:t>
      </w:r>
    </w:p>
    <w:p w14:paraId="034A6140" w14:textId="7F8000C0" w:rsidR="00F52750" w:rsidRPr="00B21D20" w:rsidRDefault="00F52750" w:rsidP="00703112">
      <w:pPr>
        <w:tabs>
          <w:tab w:val="left" w:pos="0"/>
          <w:tab w:val="left" w:pos="2268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 Настоящее решение вступает в силу после его официального опубликования.</w:t>
      </w:r>
    </w:p>
    <w:p w14:paraId="299DC3B3" w14:textId="77777777" w:rsidR="00EE6DEC" w:rsidRDefault="00EE6DEC" w:rsidP="00EE6DEC">
      <w:pPr>
        <w:tabs>
          <w:tab w:val="left" w:pos="0"/>
          <w:tab w:val="left" w:pos="709"/>
          <w:tab w:val="left" w:pos="993"/>
          <w:tab w:val="left" w:pos="6804"/>
        </w:tabs>
        <w:spacing w:line="360" w:lineRule="auto"/>
        <w:rPr>
          <w:spacing w:val="-1"/>
          <w:sz w:val="29"/>
          <w:szCs w:val="29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9"/>
        <w:gridCol w:w="2576"/>
      </w:tblGrid>
      <w:tr w:rsidR="00EE6DEC" w:rsidRPr="00EA25DF" w14:paraId="6567A865" w14:textId="77777777" w:rsidTr="00DB1D81">
        <w:tc>
          <w:tcPr>
            <w:tcW w:w="36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854B5B" w14:textId="77777777" w:rsidR="00EE6DEC" w:rsidRPr="00EE6DEC" w:rsidRDefault="00EE6DEC" w:rsidP="00DB1D81">
            <w:pPr>
              <w:pStyle w:val="newncpi0"/>
              <w:jc w:val="left"/>
              <w:rPr>
                <w:b/>
                <w:bCs/>
                <w:sz w:val="30"/>
                <w:szCs w:val="30"/>
              </w:rPr>
            </w:pPr>
            <w:r w:rsidRPr="00EE6DEC">
              <w:rPr>
                <w:rStyle w:val="post"/>
                <w:b w:val="0"/>
                <w:bCs w:val="0"/>
                <w:sz w:val="30"/>
                <w:szCs w:val="30"/>
              </w:rPr>
              <w:t>Председатель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A8D7B3" w14:textId="77777777" w:rsidR="00EE6DEC" w:rsidRPr="00EE6DEC" w:rsidRDefault="00EE6DEC" w:rsidP="00DB1D81">
            <w:pPr>
              <w:pStyle w:val="newncpi0"/>
              <w:jc w:val="left"/>
              <w:rPr>
                <w:b/>
                <w:bCs/>
                <w:sz w:val="30"/>
                <w:szCs w:val="30"/>
              </w:rPr>
            </w:pPr>
            <w:proofErr w:type="spellStart"/>
            <w:r w:rsidRPr="00EE6DEC">
              <w:rPr>
                <w:rStyle w:val="pers"/>
                <w:b w:val="0"/>
                <w:bCs w:val="0"/>
                <w:sz w:val="30"/>
                <w:szCs w:val="30"/>
              </w:rPr>
              <w:t>А.А.Хвасько</w:t>
            </w:r>
            <w:proofErr w:type="spellEnd"/>
          </w:p>
        </w:tc>
      </w:tr>
    </w:tbl>
    <w:p w14:paraId="7C3D0C9D" w14:textId="77777777" w:rsidR="00EE6DEC" w:rsidRDefault="00EE6DEC" w:rsidP="00EE6DEC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</w:p>
    <w:sectPr w:rsidR="00EE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DEC"/>
    <w:rsid w:val="002756D1"/>
    <w:rsid w:val="002A2011"/>
    <w:rsid w:val="00703112"/>
    <w:rsid w:val="008558D4"/>
    <w:rsid w:val="009D3A91"/>
    <w:rsid w:val="009E5F82"/>
    <w:rsid w:val="00A501BD"/>
    <w:rsid w:val="00AF1470"/>
    <w:rsid w:val="00EE6DEC"/>
    <w:rsid w:val="00EF3C8C"/>
    <w:rsid w:val="00F52750"/>
    <w:rsid w:val="00FD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B9C4"/>
  <w15:chartTrackingRefBased/>
  <w15:docId w15:val="{F1D2BC09-B1E5-4B46-9692-5F5445D1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DEC"/>
    <w:rPr>
      <w:rFonts w:eastAsia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E6DE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DEC"/>
    <w:rPr>
      <w:rFonts w:eastAsia="Times New Roman" w:cs="Times New Roman"/>
      <w:sz w:val="28"/>
      <w:szCs w:val="20"/>
      <w:lang w:val="ru-RU" w:eastAsia="ru-RU"/>
    </w:rPr>
  </w:style>
  <w:style w:type="paragraph" w:customStyle="1" w:styleId="newncpi0">
    <w:name w:val="newncpi0"/>
    <w:basedOn w:val="a"/>
    <w:rsid w:val="00EE6DEC"/>
    <w:pPr>
      <w:jc w:val="both"/>
    </w:pPr>
  </w:style>
  <w:style w:type="character" w:customStyle="1" w:styleId="post">
    <w:name w:val="post"/>
    <w:rsid w:val="00EE6DE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EE6DE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558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8D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RSD</dc:creator>
  <cp:keywords/>
  <dc:description/>
  <cp:lastModifiedBy>RSD</cp:lastModifiedBy>
  <cp:revision>2</cp:revision>
  <cp:lastPrinted>2021-11-26T12:30:00Z</cp:lastPrinted>
  <dcterms:created xsi:type="dcterms:W3CDTF">2021-12-09T08:29:00Z</dcterms:created>
  <dcterms:modified xsi:type="dcterms:W3CDTF">2021-12-09T08:29:00Z</dcterms:modified>
</cp:coreProperties>
</file>