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099" w:rsidRDefault="005C2099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ИВЬЕВСКОГО РАЙОННОГО СОВЕТА ДЕПУТАТОВ</w:t>
      </w:r>
    </w:p>
    <w:p w:rsidR="005C2099" w:rsidRDefault="005C2099">
      <w:pPr>
        <w:pStyle w:val="newncpi"/>
        <w:ind w:firstLine="0"/>
        <w:jc w:val="center"/>
      </w:pPr>
      <w:r>
        <w:rPr>
          <w:rStyle w:val="datepr"/>
        </w:rPr>
        <w:t>11 февраля 2020 г.</w:t>
      </w:r>
      <w:r>
        <w:rPr>
          <w:rStyle w:val="number"/>
        </w:rPr>
        <w:t xml:space="preserve"> № 110</w:t>
      </w:r>
    </w:p>
    <w:p w:rsidR="005C2099" w:rsidRDefault="005C2099">
      <w:pPr>
        <w:pStyle w:val="titlencpi"/>
      </w:pPr>
      <w:r>
        <w:t>Об изменении границ сельских населенных пунктов</w:t>
      </w:r>
    </w:p>
    <w:p w:rsidR="005C2099" w:rsidRDefault="005C2099">
      <w:pPr>
        <w:pStyle w:val="preamble"/>
      </w:pPr>
      <w:r>
        <w:t>На основании статьи 14 Закона Республики Беларусь от 5 мая 1998 г. № 154-З «Об административно-территориальном устройстве Республики Беларусь» Ивьевский районный Совет депутатов РЕШИЛ:</w:t>
      </w:r>
    </w:p>
    <w:p w:rsidR="005C2099" w:rsidRDefault="005C2099">
      <w:pPr>
        <w:pStyle w:val="point"/>
      </w:pPr>
      <w:r>
        <w:t>1. Изменить границы сельских населенных пунктов Ивьевского района Гродненской области:</w:t>
      </w:r>
    </w:p>
    <w:p w:rsidR="005C2099" w:rsidRDefault="005C2099">
      <w:pPr>
        <w:pStyle w:val="underpoint"/>
      </w:pPr>
      <w:r>
        <w:t>1.1. деревни Большое Барово Лелюкинского сельсовета, включив в ее черту земельные участки протяженностью границ 1907,70 метра, общей площадью 10,2334 гектара пахотных земель;</w:t>
      </w:r>
    </w:p>
    <w:p w:rsidR="005C2099" w:rsidRDefault="005C2099">
      <w:pPr>
        <w:pStyle w:val="underpoint"/>
      </w:pPr>
      <w:r>
        <w:t>1.2. хутора Верки Геранёнского сельсовета, включив в его черту земельные участки протяженностью границ 462,57 метра, общей площадью 0,5517 гектара неиспользуемых земель.</w:t>
      </w:r>
    </w:p>
    <w:p w:rsidR="005C2099" w:rsidRDefault="005C2099">
      <w:pPr>
        <w:pStyle w:val="point"/>
      </w:pPr>
      <w:r>
        <w:t>2. Ивьевскому районному исполнительному комитету принять меры по реализации настоящего решения.</w:t>
      </w:r>
    </w:p>
    <w:p w:rsidR="005C2099" w:rsidRDefault="005C2099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5C2099" w:rsidRDefault="005C20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5C209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2099" w:rsidRDefault="005C209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C2099" w:rsidRDefault="005C2099">
            <w:pPr>
              <w:pStyle w:val="newncpi0"/>
              <w:jc w:val="right"/>
            </w:pPr>
            <w:r>
              <w:rPr>
                <w:rStyle w:val="pers"/>
              </w:rPr>
              <w:t>А.А.Хвасько</w:t>
            </w:r>
          </w:p>
        </w:tc>
      </w:tr>
    </w:tbl>
    <w:p w:rsidR="005C2099" w:rsidRDefault="005C2099">
      <w:pPr>
        <w:pStyle w:val="newncpi0"/>
      </w:pPr>
      <w:r>
        <w:t> </w:t>
      </w:r>
    </w:p>
    <w:p w:rsidR="005C2099" w:rsidRDefault="005C2099">
      <w:pPr>
        <w:pStyle w:val="newncpi"/>
      </w:pPr>
      <w:r>
        <w:t> </w:t>
      </w:r>
    </w:p>
    <w:p w:rsidR="009C584B" w:rsidRDefault="009C584B"/>
    <w:sectPr w:rsidR="009C584B" w:rsidSect="005C20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3C" w:rsidRDefault="001B613C" w:rsidP="005C2099">
      <w:r>
        <w:separator/>
      </w:r>
    </w:p>
  </w:endnote>
  <w:endnote w:type="continuationSeparator" w:id="0">
    <w:p w:rsidR="001B613C" w:rsidRDefault="001B613C" w:rsidP="005C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99" w:rsidRDefault="005C20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99" w:rsidRDefault="005C20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5C2099" w:rsidTr="005C2099">
      <w:tc>
        <w:tcPr>
          <w:tcW w:w="1800" w:type="dxa"/>
          <w:shd w:val="clear" w:color="auto" w:fill="auto"/>
          <w:vAlign w:val="center"/>
        </w:tcPr>
        <w:p w:rsidR="005C2099" w:rsidRDefault="005C209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5C2099" w:rsidRDefault="005C2099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5C2099" w:rsidRDefault="005C2099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04.03.2020</w:t>
          </w:r>
        </w:p>
        <w:p w:rsidR="005C2099" w:rsidRPr="005C2099" w:rsidRDefault="005C2099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C2099" w:rsidRDefault="005C2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3C" w:rsidRDefault="001B613C" w:rsidP="005C2099">
      <w:r>
        <w:separator/>
      </w:r>
    </w:p>
  </w:footnote>
  <w:footnote w:type="continuationSeparator" w:id="0">
    <w:p w:rsidR="001B613C" w:rsidRDefault="001B613C" w:rsidP="005C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99" w:rsidRDefault="005C2099" w:rsidP="00EE01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C2099" w:rsidRDefault="005C20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99" w:rsidRDefault="005C2099" w:rsidP="00EE01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C2099" w:rsidRDefault="005C20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99" w:rsidRPr="005C2099" w:rsidRDefault="005C2099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99"/>
    <w:rsid w:val="001B613C"/>
    <w:rsid w:val="005C2099"/>
    <w:rsid w:val="009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26FC4-1709-4E16-9C3C-AB153F1D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C2099"/>
    <w:pPr>
      <w:spacing w:before="240" w:after="240"/>
      <w:ind w:right="2268"/>
    </w:pPr>
    <w:rPr>
      <w:rFonts w:eastAsia="Times New Roman" w:cs="Times New Roman"/>
      <w:b/>
      <w:bCs/>
      <w:sz w:val="28"/>
      <w:szCs w:val="28"/>
      <w:lang w:val="ru-BY" w:eastAsia="ru-BY"/>
    </w:rPr>
  </w:style>
  <w:style w:type="paragraph" w:customStyle="1" w:styleId="point">
    <w:name w:val="point"/>
    <w:basedOn w:val="a"/>
    <w:rsid w:val="005C2099"/>
    <w:pPr>
      <w:ind w:firstLine="567"/>
      <w:jc w:val="both"/>
    </w:pPr>
    <w:rPr>
      <w:rFonts w:eastAsiaTheme="minorEastAsia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5C2099"/>
    <w:pPr>
      <w:ind w:firstLine="567"/>
      <w:jc w:val="both"/>
    </w:pPr>
    <w:rPr>
      <w:rFonts w:eastAsiaTheme="minorEastAsia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5C2099"/>
    <w:pPr>
      <w:ind w:firstLine="567"/>
      <w:jc w:val="both"/>
    </w:pPr>
    <w:rPr>
      <w:rFonts w:eastAsiaTheme="minorEastAsia" w:cs="Times New Roman"/>
      <w:sz w:val="24"/>
      <w:szCs w:val="24"/>
      <w:lang w:val="ru-BY" w:eastAsia="ru-BY"/>
    </w:rPr>
  </w:style>
  <w:style w:type="paragraph" w:customStyle="1" w:styleId="newncpi">
    <w:name w:val="newncpi"/>
    <w:basedOn w:val="a"/>
    <w:rsid w:val="005C2099"/>
    <w:pPr>
      <w:ind w:firstLine="567"/>
      <w:jc w:val="both"/>
    </w:pPr>
    <w:rPr>
      <w:rFonts w:eastAsiaTheme="minorEastAsia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5C2099"/>
    <w:pPr>
      <w:jc w:val="both"/>
    </w:pPr>
    <w:rPr>
      <w:rFonts w:eastAsiaTheme="minorEastAsia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5C209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C209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C209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C209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C20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C209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C20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2099"/>
  </w:style>
  <w:style w:type="paragraph" w:styleId="a5">
    <w:name w:val="footer"/>
    <w:basedOn w:val="a"/>
    <w:link w:val="a6"/>
    <w:uiPriority w:val="99"/>
    <w:unhideWhenUsed/>
    <w:rsid w:val="005C20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2099"/>
  </w:style>
  <w:style w:type="character" w:styleId="a7">
    <w:name w:val="page number"/>
    <w:basedOn w:val="a0"/>
    <w:uiPriority w:val="99"/>
    <w:semiHidden/>
    <w:unhideWhenUsed/>
    <w:rsid w:val="005C2099"/>
  </w:style>
  <w:style w:type="table" w:styleId="a8">
    <w:name w:val="Table Grid"/>
    <w:basedOn w:val="a1"/>
    <w:uiPriority w:val="39"/>
    <w:rsid w:val="005C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822</Characters>
  <Application>Microsoft Office Word</Application>
  <DocSecurity>0</DocSecurity>
  <Lines>22</Lines>
  <Paragraphs>12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RSD</dc:creator>
  <cp:keywords/>
  <dc:description/>
  <cp:lastModifiedBy>RSD</cp:lastModifiedBy>
  <cp:revision>2</cp:revision>
  <dcterms:created xsi:type="dcterms:W3CDTF">2020-03-04T05:08:00Z</dcterms:created>
  <dcterms:modified xsi:type="dcterms:W3CDTF">2020-03-04T05:09:00Z</dcterms:modified>
</cp:coreProperties>
</file>