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C" w:rsidRDefault="00782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4707"/>
      </w:tblGrid>
      <w:tr w:rsidR="00681720" w:rsidTr="00B70FC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1720" w:rsidRDefault="00681720" w:rsidP="00B70F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720" w:rsidRDefault="00681720" w:rsidP="00B70FC9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81720" w:rsidRDefault="00681720" w:rsidP="00B70F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1720" w:rsidRDefault="006817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"/>
        <w:gridCol w:w="4707"/>
      </w:tblGrid>
      <w:tr w:rsidR="007F224D" w:rsidTr="00AA346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F224D" w:rsidRDefault="007F224D" w:rsidP="00AA3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-838200</wp:posOffset>
                  </wp:positionV>
                  <wp:extent cx="1041400" cy="1079500"/>
                  <wp:effectExtent l="0" t="0" r="6350" b="6350"/>
                  <wp:wrapNone/>
                  <wp:docPr id="2" name="Рисунок 3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ІЎЕЎСКІ РАЁННЫ</w:t>
            </w:r>
          </w:p>
          <w:p w:rsidR="007F224D" w:rsidRDefault="007F224D" w:rsidP="00AA3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ВЫКАНАЎЧЫ КАМІТЭТ</w:t>
            </w:r>
          </w:p>
          <w:p w:rsidR="007F224D" w:rsidRDefault="007F224D" w:rsidP="00AA346B">
            <w:pPr>
              <w:spacing w:line="600" w:lineRule="auto"/>
              <w:rPr>
                <w:b/>
                <w:sz w:val="26"/>
                <w:szCs w:val="26"/>
              </w:rPr>
            </w:pPr>
          </w:p>
          <w:p w:rsidR="007F224D" w:rsidRDefault="007F224D" w:rsidP="00AA3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РАШЭННЕ</w:t>
            </w:r>
          </w:p>
          <w:p w:rsidR="007F224D" w:rsidRDefault="007F224D" w:rsidP="00AA346B">
            <w:pPr>
              <w:spacing w:line="600" w:lineRule="auto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7F224D" w:rsidRDefault="00371E6F" w:rsidP="00AA346B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26 сентября 2017 г.</w:t>
            </w:r>
            <w:r w:rsidR="007F224D">
              <w:rPr>
                <w:szCs w:val="30"/>
                <w:lang w:val="be-BY"/>
              </w:rPr>
              <w:t xml:space="preserve"> </w:t>
            </w:r>
            <w:r w:rsidR="007F224D">
              <w:rPr>
                <w:szCs w:val="30"/>
              </w:rPr>
              <w:t xml:space="preserve">№ </w:t>
            </w:r>
            <w:r>
              <w:rPr>
                <w:szCs w:val="30"/>
              </w:rPr>
              <w:t>479</w:t>
            </w:r>
          </w:p>
          <w:p w:rsidR="007F224D" w:rsidRDefault="007F224D" w:rsidP="00AA346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F224D" w:rsidRDefault="007F224D" w:rsidP="00AA34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г.Іўе</w:t>
            </w:r>
            <w:proofErr w:type="spellEnd"/>
            <w:r>
              <w:rPr>
                <w:sz w:val="26"/>
                <w:szCs w:val="26"/>
              </w:rPr>
              <w:t xml:space="preserve"> Гродзенская вобл.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224D" w:rsidRDefault="007F224D" w:rsidP="00AA3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F224D" w:rsidRDefault="007F224D" w:rsidP="00AA34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ИВЬЕВСКИЙ РАЙОННЫЙ ИСПОЛНИТЕЛЬНЫЙ КОМИТЕТ</w:t>
            </w:r>
          </w:p>
          <w:p w:rsidR="007F224D" w:rsidRDefault="007F224D" w:rsidP="00AA346B">
            <w:pPr>
              <w:spacing w:line="600" w:lineRule="auto"/>
              <w:rPr>
                <w:b/>
                <w:sz w:val="26"/>
                <w:szCs w:val="26"/>
              </w:rPr>
            </w:pPr>
          </w:p>
          <w:p w:rsidR="007F224D" w:rsidRDefault="007F224D" w:rsidP="00AA3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7F224D" w:rsidRPr="002B29B5" w:rsidRDefault="007F224D" w:rsidP="00AA346B">
            <w:pPr>
              <w:spacing w:line="600" w:lineRule="auto"/>
              <w:jc w:val="center"/>
              <w:rPr>
                <w:b/>
                <w:sz w:val="26"/>
                <w:szCs w:val="26"/>
              </w:rPr>
            </w:pPr>
          </w:p>
          <w:p w:rsidR="007F224D" w:rsidRPr="003E33FE" w:rsidRDefault="007F224D" w:rsidP="00AA346B">
            <w:pPr>
              <w:rPr>
                <w:szCs w:val="30"/>
              </w:rPr>
            </w:pPr>
          </w:p>
          <w:p w:rsidR="007F224D" w:rsidRPr="002B29B5" w:rsidRDefault="007F224D" w:rsidP="00AA346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F224D" w:rsidRDefault="007F224D" w:rsidP="00AA346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вье</w:t>
            </w:r>
            <w:proofErr w:type="spellEnd"/>
            <w:r>
              <w:rPr>
                <w:sz w:val="26"/>
                <w:szCs w:val="26"/>
              </w:rPr>
              <w:t xml:space="preserve"> Гродненская обл.</w:t>
            </w:r>
          </w:p>
        </w:tc>
      </w:tr>
    </w:tbl>
    <w:p w:rsidR="00C13106" w:rsidRDefault="00C13106" w:rsidP="007F224D">
      <w:pPr>
        <w:spacing w:line="360" w:lineRule="auto"/>
      </w:pPr>
    </w:p>
    <w:p w:rsidR="00C13106" w:rsidRDefault="00C13106"/>
    <w:tbl>
      <w:tblPr>
        <w:tblW w:w="9643" w:type="dxa"/>
        <w:tblLook w:val="01E0"/>
      </w:tblPr>
      <w:tblGrid>
        <w:gridCol w:w="4503"/>
        <w:gridCol w:w="5140"/>
      </w:tblGrid>
      <w:tr w:rsidR="009576AF" w:rsidRPr="007E3C55" w:rsidTr="00276525">
        <w:tc>
          <w:tcPr>
            <w:tcW w:w="4503" w:type="dxa"/>
            <w:shd w:val="clear" w:color="auto" w:fill="auto"/>
          </w:tcPr>
          <w:p w:rsidR="009576AF" w:rsidRPr="002C436E" w:rsidRDefault="009576AF" w:rsidP="0027652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внесении дополнений и изменений в решение Ивьевского районного исполнительного комитета от 25 июля  2016 г. № 437</w:t>
            </w:r>
          </w:p>
        </w:tc>
        <w:tc>
          <w:tcPr>
            <w:tcW w:w="5140" w:type="dxa"/>
            <w:shd w:val="clear" w:color="auto" w:fill="auto"/>
          </w:tcPr>
          <w:p w:rsidR="009576AF" w:rsidRPr="002C436E" w:rsidRDefault="009576AF" w:rsidP="0027652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9576AF" w:rsidRPr="002C436E" w:rsidRDefault="009576AF" w:rsidP="009576AF">
      <w:pPr>
        <w:spacing w:line="360" w:lineRule="auto"/>
        <w:rPr>
          <w:sz w:val="30"/>
          <w:szCs w:val="30"/>
        </w:rPr>
      </w:pPr>
    </w:p>
    <w:p w:rsidR="009576AF" w:rsidRDefault="009576AF" w:rsidP="00927E06">
      <w:pPr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целях дальнейшего совершенствования работы государственных органов с гражданами и во исполнение Указа Президента Республики Беларусь от</w:t>
      </w:r>
      <w:r w:rsidR="00927E06">
        <w:rPr>
          <w:sz w:val="30"/>
          <w:szCs w:val="30"/>
        </w:rPr>
        <w:t xml:space="preserve"> </w:t>
      </w:r>
      <w:r>
        <w:rPr>
          <w:sz w:val="30"/>
          <w:szCs w:val="30"/>
        </w:rPr>
        <w:t>4 июля 2017 г. № 240 «Об изменении Указа Президента Республики Беларусь» Ивьевский районный исполнительный комитет РЕШИЛ:</w:t>
      </w:r>
    </w:p>
    <w:p w:rsidR="00E77C5A" w:rsidRDefault="009576AF" w:rsidP="00927E06">
      <w:pPr>
        <w:ind w:right="-143" w:firstLine="708"/>
        <w:jc w:val="both"/>
        <w:rPr>
          <w:sz w:val="30"/>
          <w:szCs w:val="30"/>
        </w:rPr>
      </w:pPr>
      <w:r>
        <w:rPr>
          <w:sz w:val="30"/>
          <w:szCs w:val="30"/>
        </w:rPr>
        <w:t>Внести</w:t>
      </w:r>
      <w:r w:rsidR="00E77C5A">
        <w:rPr>
          <w:sz w:val="30"/>
          <w:szCs w:val="30"/>
        </w:rPr>
        <w:t xml:space="preserve"> следующие</w:t>
      </w:r>
      <w:r>
        <w:rPr>
          <w:sz w:val="30"/>
          <w:szCs w:val="30"/>
        </w:rPr>
        <w:t xml:space="preserve"> </w:t>
      </w:r>
      <w:r w:rsidR="00E77C5A">
        <w:rPr>
          <w:sz w:val="30"/>
          <w:szCs w:val="30"/>
        </w:rPr>
        <w:t xml:space="preserve">изменения в </w:t>
      </w:r>
      <w:r w:rsidR="00030029">
        <w:rPr>
          <w:sz w:val="30"/>
          <w:szCs w:val="30"/>
        </w:rPr>
        <w:t>П</w:t>
      </w:r>
      <w:r w:rsidR="00E77C5A">
        <w:rPr>
          <w:sz w:val="30"/>
          <w:szCs w:val="30"/>
        </w:rPr>
        <w:t>еречень</w:t>
      </w:r>
      <w:r w:rsidR="00030029">
        <w:rPr>
          <w:sz w:val="30"/>
          <w:szCs w:val="30"/>
        </w:rPr>
        <w:t xml:space="preserve"> административных процедур,</w:t>
      </w:r>
      <w:r w:rsidR="00A17F8D">
        <w:rPr>
          <w:sz w:val="30"/>
          <w:szCs w:val="30"/>
        </w:rPr>
        <w:t xml:space="preserve"> осуществляемых </w:t>
      </w:r>
      <w:proofErr w:type="spellStart"/>
      <w:r w:rsidR="00A17F8D">
        <w:rPr>
          <w:sz w:val="30"/>
          <w:szCs w:val="30"/>
        </w:rPr>
        <w:t>Ивьевским</w:t>
      </w:r>
      <w:proofErr w:type="spellEnd"/>
      <w:r w:rsidR="00A17F8D">
        <w:rPr>
          <w:sz w:val="30"/>
          <w:szCs w:val="30"/>
        </w:rPr>
        <w:t xml:space="preserve"> районным исполнительным комитетом по заявлениям граждан,</w:t>
      </w:r>
      <w:r w:rsidR="00460DA4">
        <w:rPr>
          <w:sz w:val="30"/>
          <w:szCs w:val="30"/>
        </w:rPr>
        <w:t xml:space="preserve"> </w:t>
      </w:r>
      <w:r w:rsidR="00E77C5A">
        <w:rPr>
          <w:sz w:val="30"/>
          <w:szCs w:val="30"/>
        </w:rPr>
        <w:t xml:space="preserve">утвержденный </w:t>
      </w:r>
      <w:r>
        <w:rPr>
          <w:sz w:val="30"/>
          <w:szCs w:val="30"/>
        </w:rPr>
        <w:t>решение</w:t>
      </w:r>
      <w:r w:rsidR="00E77C5A">
        <w:rPr>
          <w:sz w:val="30"/>
          <w:szCs w:val="30"/>
        </w:rPr>
        <w:t>м</w:t>
      </w:r>
      <w:r>
        <w:rPr>
          <w:sz w:val="30"/>
          <w:szCs w:val="30"/>
        </w:rPr>
        <w:t xml:space="preserve"> Ивьевского районного исполнительного комитета от 25 июля  2016 г. № 437 «О некоторых вопросах по организации работы с гражданами по заявительному принципу «одно окно»</w:t>
      </w:r>
      <w:r w:rsidR="00E77C5A">
        <w:rPr>
          <w:sz w:val="30"/>
          <w:szCs w:val="30"/>
        </w:rPr>
        <w:t>:</w:t>
      </w:r>
    </w:p>
    <w:p w:rsidR="00E77C5A" w:rsidRDefault="00E77C5A" w:rsidP="009576A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подпункте 1.1.2:</w:t>
      </w:r>
    </w:p>
    <w:p w:rsidR="00E77C5A" w:rsidRDefault="00E77C5A" w:rsidP="00E77C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графу 1 изложить в следующей редакции:</w:t>
      </w:r>
    </w:p>
    <w:p w:rsidR="00BC6ADD" w:rsidRDefault="00E77C5A" w:rsidP="00927E06">
      <w:pPr>
        <w:ind w:right="-143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«</w:t>
      </w:r>
      <w:r w:rsidR="00BC6ADD" w:rsidRPr="00BC6ADD">
        <w:rPr>
          <w:sz w:val="30"/>
          <w:szCs w:val="30"/>
        </w:rPr>
        <w:t>1.1.2. 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1.61 настоящего перечня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</w:t>
      </w:r>
      <w:proofErr w:type="gramEnd"/>
      <w:r w:rsidR="00BC6ADD" w:rsidRPr="00BC6ADD">
        <w:rPr>
          <w:sz w:val="30"/>
          <w:szCs w:val="30"/>
        </w:rPr>
        <w:t xml:space="preserve"> </w:t>
      </w:r>
      <w:proofErr w:type="gramStart"/>
      <w:r w:rsidR="00BC6ADD" w:rsidRPr="00BC6ADD">
        <w:rPr>
          <w:sz w:val="30"/>
          <w:szCs w:val="30"/>
        </w:rPr>
        <w:t xml:space="preserve">использованием льготного кредита либо построенные (реконструированные) с использованием </w:t>
      </w:r>
      <w:r w:rsidR="00BC6ADD" w:rsidRPr="00BC6ADD">
        <w:rPr>
          <w:sz w:val="30"/>
          <w:szCs w:val="30"/>
        </w:rPr>
        <w:lastRenderedPageBreak/>
        <w:t>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</w:t>
      </w:r>
      <w:proofErr w:type="gramEnd"/>
      <w:r w:rsidR="00BC6ADD" w:rsidRPr="00BC6ADD">
        <w:rPr>
          <w:sz w:val="30"/>
          <w:szCs w:val="30"/>
        </w:rPr>
        <w:t xml:space="preserve">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помещений»;</w:t>
      </w:r>
    </w:p>
    <w:p w:rsidR="00BC6ADD" w:rsidRDefault="00BC6ADD" w:rsidP="00927E06">
      <w:pPr>
        <w:ind w:right="-143" w:firstLine="708"/>
        <w:jc w:val="both"/>
        <w:rPr>
          <w:sz w:val="30"/>
          <w:szCs w:val="30"/>
        </w:rPr>
      </w:pPr>
      <w:r w:rsidRPr="00BC6ADD">
        <w:rPr>
          <w:sz w:val="30"/>
          <w:szCs w:val="30"/>
        </w:rPr>
        <w:t>граф</w:t>
      </w:r>
      <w:r>
        <w:rPr>
          <w:sz w:val="30"/>
          <w:szCs w:val="30"/>
        </w:rPr>
        <w:t>у</w:t>
      </w:r>
      <w:r w:rsidRPr="00BC6ADD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BC6ADD">
        <w:rPr>
          <w:sz w:val="30"/>
          <w:szCs w:val="30"/>
        </w:rPr>
        <w:t xml:space="preserve"> после слов «письменное согласие» дополнить словами «супруга (супруги), а также иных»;</w:t>
      </w:r>
    </w:p>
    <w:p w:rsidR="00BC6ADD" w:rsidRDefault="00BC6ADD" w:rsidP="009576AF">
      <w:pPr>
        <w:ind w:firstLine="708"/>
        <w:jc w:val="both"/>
        <w:rPr>
          <w:sz w:val="30"/>
          <w:szCs w:val="30"/>
        </w:rPr>
      </w:pPr>
      <w:r w:rsidRPr="00BC6ADD">
        <w:rPr>
          <w:sz w:val="30"/>
          <w:szCs w:val="30"/>
        </w:rPr>
        <w:t>подпункт 1.1.26 исключить;</w:t>
      </w:r>
    </w:p>
    <w:p w:rsidR="00BC6ADD" w:rsidRDefault="005E611F" w:rsidP="005E611F">
      <w:pPr>
        <w:tabs>
          <w:tab w:val="left" w:pos="-284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C6ADD">
        <w:rPr>
          <w:sz w:val="30"/>
          <w:szCs w:val="30"/>
        </w:rPr>
        <w:t>подпункт 1.1.28</w:t>
      </w:r>
      <w:r w:rsidR="009E15EE">
        <w:rPr>
          <w:sz w:val="30"/>
          <w:szCs w:val="30"/>
        </w:rPr>
        <w:t xml:space="preserve"> изложить в следующей редакции</w:t>
      </w:r>
      <w:r w:rsidR="00BC6ADD">
        <w:rPr>
          <w:sz w:val="30"/>
          <w:szCs w:val="30"/>
        </w:rPr>
        <w:t>: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701"/>
        <w:gridCol w:w="1843"/>
        <w:gridCol w:w="1276"/>
        <w:gridCol w:w="1701"/>
        <w:gridCol w:w="1417"/>
        <w:gridCol w:w="1843"/>
      </w:tblGrid>
      <w:tr w:rsidR="009E15EE" w:rsidTr="00927E06">
        <w:tc>
          <w:tcPr>
            <w:tcW w:w="1701" w:type="dxa"/>
          </w:tcPr>
          <w:p w:rsidR="009E15EE" w:rsidRPr="009E15EE" w:rsidRDefault="009E15EE" w:rsidP="00F86D18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</w:t>
            </w:r>
            <w:r w:rsidR="00F86D18">
              <w:rPr>
                <w:sz w:val="20"/>
                <w:szCs w:val="20"/>
              </w:rPr>
              <w:t xml:space="preserve">1.1.28. </w:t>
            </w:r>
            <w:r w:rsidRPr="009E15EE">
              <w:rPr>
                <w:sz w:val="20"/>
                <w:szCs w:val="20"/>
              </w:rPr>
              <w:t xml:space="preserve"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</w:t>
            </w:r>
            <w:r w:rsidRPr="009E15EE">
              <w:rPr>
                <w:sz w:val="20"/>
                <w:szCs w:val="20"/>
              </w:rPr>
              <w:lastRenderedPageBreak/>
              <w:t>выданным банками</w:t>
            </w:r>
            <w:proofErr w:type="gramEnd"/>
            <w:r w:rsidRPr="009E15EE">
              <w:rPr>
                <w:sz w:val="20"/>
                <w:szCs w:val="20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1843" w:type="dxa"/>
          </w:tcPr>
          <w:p w:rsidR="009E15EE" w:rsidRPr="009E15EE" w:rsidRDefault="009E15EE" w:rsidP="00BC6ADD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proofErr w:type="gramStart"/>
            <w:r w:rsidRPr="009E15EE">
              <w:rPr>
                <w:sz w:val="20"/>
                <w:szCs w:val="20"/>
              </w:rPr>
              <w:lastRenderedPageBreak/>
              <w:t>заявление</w:t>
            </w:r>
            <w:r w:rsidRPr="009E15EE">
              <w:rPr>
                <w:sz w:val="20"/>
                <w:szCs w:val="20"/>
              </w:rPr>
              <w:br/>
            </w:r>
            <w:r w:rsidRPr="009E15EE">
              <w:rPr>
                <w:sz w:val="20"/>
                <w:szCs w:val="2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9E15EE">
              <w:rPr>
                <w:sz w:val="20"/>
                <w:szCs w:val="20"/>
              </w:rPr>
              <w:br/>
            </w:r>
            <w:r w:rsidRPr="009E15EE">
              <w:rPr>
                <w:sz w:val="20"/>
                <w:szCs w:val="20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9E15EE">
              <w:rPr>
                <w:sz w:val="20"/>
                <w:szCs w:val="20"/>
              </w:rPr>
              <w:br/>
            </w:r>
            <w:r w:rsidRPr="009E15EE">
              <w:rPr>
                <w:sz w:val="20"/>
                <w:szCs w:val="20"/>
              </w:rPr>
              <w:br/>
              <w:t xml:space="preserve">технический паспорт и свидетельство </w:t>
            </w:r>
            <w:r w:rsidRPr="009E15EE">
              <w:rPr>
                <w:sz w:val="20"/>
                <w:szCs w:val="20"/>
              </w:rPr>
              <w:lastRenderedPageBreak/>
              <w:t>(удостоверение) о государственной регистрации возникновения</w:t>
            </w:r>
            <w:proofErr w:type="gramEnd"/>
            <w:r w:rsidRPr="009E15EE">
              <w:rPr>
                <w:sz w:val="20"/>
                <w:szCs w:val="20"/>
              </w:rPr>
              <w:t xml:space="preserve">, </w:t>
            </w:r>
            <w:proofErr w:type="gramStart"/>
            <w:r w:rsidRPr="009E15EE">
              <w:rPr>
                <w:sz w:val="20"/>
                <w:szCs w:val="20"/>
              </w:rPr>
              <w:t>перехода права собственности (доли в праве собственности) на жилое помещение (его части)</w:t>
            </w:r>
            <w:r w:rsidRPr="009E15EE">
              <w:rPr>
                <w:sz w:val="20"/>
                <w:szCs w:val="20"/>
              </w:rPr>
              <w:br/>
            </w:r>
            <w:r w:rsidRPr="009E15EE">
              <w:rPr>
                <w:sz w:val="20"/>
                <w:szCs w:val="20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  <w:proofErr w:type="gramEnd"/>
          </w:p>
        </w:tc>
        <w:tc>
          <w:tcPr>
            <w:tcW w:w="1276" w:type="dxa"/>
          </w:tcPr>
          <w:p w:rsidR="009E15EE" w:rsidRPr="009E15EE" w:rsidRDefault="009E15EE" w:rsidP="00BC6ADD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9E15EE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9E15EE" w:rsidRPr="009E15EE" w:rsidRDefault="009E15EE" w:rsidP="00BC6ADD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9E15EE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7" w:type="dxa"/>
          </w:tcPr>
          <w:p w:rsidR="009E15EE" w:rsidRPr="009E15EE" w:rsidRDefault="009E15EE" w:rsidP="00E9208F">
            <w:pPr>
              <w:pStyle w:val="table10"/>
            </w:pPr>
            <w:r w:rsidRPr="009E15EE">
              <w:t xml:space="preserve">на период </w:t>
            </w:r>
            <w:proofErr w:type="gramStart"/>
            <w:r w:rsidRPr="009E15EE">
              <w:t>действия договора найма жилого помещения частного жилищного фонда</w:t>
            </w:r>
            <w:proofErr w:type="gramEnd"/>
            <w:r w:rsidRPr="009E15EE">
              <w:t xml:space="preserve"> или договора аренды жилого помещения</w:t>
            </w:r>
          </w:p>
        </w:tc>
        <w:tc>
          <w:tcPr>
            <w:tcW w:w="1843" w:type="dxa"/>
          </w:tcPr>
          <w:p w:rsidR="009E15EE" w:rsidRPr="005E611F" w:rsidRDefault="005E611F" w:rsidP="00927E06">
            <w:pPr>
              <w:tabs>
                <w:tab w:val="left" w:pos="741"/>
              </w:tabs>
              <w:ind w:right="-250"/>
              <w:jc w:val="both"/>
              <w:rPr>
                <w:sz w:val="20"/>
                <w:szCs w:val="20"/>
              </w:rPr>
            </w:pPr>
            <w:r w:rsidRPr="005E611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 жилищно-коммунального хозяйства Ивьевского районного исполнительного комитета (далее</w:t>
            </w:r>
            <w:proofErr w:type="gramStart"/>
            <w:r w:rsidR="00F86D1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– </w:t>
            </w:r>
            <w:proofErr w:type="gramEnd"/>
            <w:r>
              <w:rPr>
                <w:sz w:val="20"/>
                <w:szCs w:val="20"/>
              </w:rPr>
              <w:t>райисполком)»</w:t>
            </w:r>
            <w:r w:rsidR="00927E06">
              <w:rPr>
                <w:sz w:val="20"/>
                <w:szCs w:val="20"/>
              </w:rPr>
              <w:t>;</w:t>
            </w:r>
          </w:p>
        </w:tc>
      </w:tr>
    </w:tbl>
    <w:p w:rsidR="009576AF" w:rsidRDefault="002807EF" w:rsidP="009576AF">
      <w:pPr>
        <w:tabs>
          <w:tab w:val="left" w:pos="741"/>
        </w:tabs>
        <w:jc w:val="both"/>
        <w:rPr>
          <w:sz w:val="30"/>
          <w:szCs w:val="30"/>
        </w:rPr>
      </w:pPr>
      <w:r w:rsidRPr="00460DA4">
        <w:rPr>
          <w:sz w:val="30"/>
          <w:szCs w:val="30"/>
        </w:rPr>
        <w:lastRenderedPageBreak/>
        <w:t xml:space="preserve"> </w:t>
      </w:r>
      <w:r w:rsidR="009576AF">
        <w:rPr>
          <w:sz w:val="30"/>
          <w:szCs w:val="30"/>
        </w:rPr>
        <w:tab/>
        <w:t>дополнить  пунктами следующего содержания:</w:t>
      </w: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1"/>
        <w:gridCol w:w="1843"/>
        <w:gridCol w:w="1276"/>
        <w:gridCol w:w="1703"/>
        <w:gridCol w:w="1415"/>
        <w:gridCol w:w="1843"/>
      </w:tblGrid>
      <w:tr w:rsidR="009576AF" w:rsidRPr="00900D8E" w:rsidTr="00F86D1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AF" w:rsidRPr="005822E6" w:rsidRDefault="00B5019A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5019A">
              <w:rPr>
                <w:sz w:val="20"/>
                <w:szCs w:val="20"/>
              </w:rPr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9A" w:rsidRPr="00B5019A" w:rsidRDefault="00023CB3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5019A" w:rsidRPr="00B5019A">
              <w:rPr>
                <w:sz w:val="20"/>
                <w:szCs w:val="20"/>
              </w:rPr>
              <w:t>аявление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019A">
              <w:rPr>
                <w:sz w:val="20"/>
                <w:szCs w:val="20"/>
              </w:rPr>
              <w:t xml:space="preserve"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</w:t>
            </w:r>
            <w:r w:rsidRPr="00B5019A">
              <w:rPr>
                <w:sz w:val="20"/>
                <w:szCs w:val="20"/>
              </w:rPr>
              <w:lastRenderedPageBreak/>
              <w:t>по кредиту), указанные в пункте 1.61 настоящего перечня, 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</w:t>
            </w:r>
            <w:proofErr w:type="gramEnd"/>
            <w:r w:rsidRPr="00B5019A">
              <w:rPr>
                <w:sz w:val="20"/>
                <w:szCs w:val="20"/>
              </w:rPr>
              <w:t xml:space="preserve"> основного долга по кредиту)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для иных граждан: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 жилого дома, квартиры в блокированном жилом доме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 xml:space="preserve">сведения о доходе и имуществе гражданина и членов его семьи 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</w:t>
            </w:r>
            <w:r w:rsidRPr="00B5019A">
              <w:rPr>
                <w:sz w:val="20"/>
                <w:szCs w:val="20"/>
              </w:rPr>
              <w:lastRenderedPageBreak/>
              <w:t>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копия трудовой книжки -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договор создания объекта долевого строительства - в случае строительства жилого помещения в порядке долевого участия в жилищном строительстве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справка о сдаче жилого помещения (при ее наличии)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 xml:space="preserve">справка об обеспеченности жилым помещением за счет жилищного фонда Министерства обороны, других </w:t>
            </w:r>
            <w:r w:rsidRPr="00B5019A">
              <w:rPr>
                <w:sz w:val="20"/>
                <w:szCs w:val="20"/>
              </w:rPr>
              <w:lastRenderedPageBreak/>
              <w:t>государственных органов, имеющих воинские формирования и военизированные организации (при ее наличии)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019A">
              <w:rPr>
                <w:sz w:val="20"/>
                <w:szCs w:val="20"/>
              </w:rPr>
              <w:t>справка о предоставлении (</w:t>
            </w:r>
            <w:proofErr w:type="spellStart"/>
            <w:r w:rsidRPr="00B5019A">
              <w:rPr>
                <w:sz w:val="20"/>
                <w:szCs w:val="20"/>
              </w:rPr>
              <w:t>непредоставлении</w:t>
            </w:r>
            <w:proofErr w:type="spellEnd"/>
            <w:r w:rsidRPr="00B5019A">
              <w:rPr>
                <w:sz w:val="20"/>
                <w:szCs w:val="20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</w:t>
            </w:r>
            <w:proofErr w:type="gramEnd"/>
            <w:r w:rsidRPr="00B5019A">
              <w:rPr>
                <w:sz w:val="20"/>
                <w:szCs w:val="20"/>
              </w:rPr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B5019A" w:rsidRPr="00B5019A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9576AF" w:rsidRPr="00900D8E" w:rsidRDefault="00B5019A" w:rsidP="00B5019A">
            <w:pPr>
              <w:tabs>
                <w:tab w:val="left" w:pos="741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5019A">
              <w:rPr>
                <w:sz w:val="20"/>
                <w:szCs w:val="20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</w:t>
            </w:r>
            <w:r w:rsidRPr="00B5019A">
              <w:rPr>
                <w:sz w:val="20"/>
                <w:szCs w:val="20"/>
              </w:rPr>
              <w:lastRenderedPageBreak/>
              <w:t>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AF" w:rsidRPr="00900D8E" w:rsidRDefault="009576A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900D8E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AF" w:rsidRPr="00900D8E" w:rsidRDefault="009576A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дней</w:t>
            </w:r>
            <w:r w:rsidRPr="00900D8E">
              <w:rPr>
                <w:sz w:val="20"/>
                <w:szCs w:val="20"/>
              </w:rPr>
              <w:t xml:space="preserve"> со дня подачи заявления</w:t>
            </w:r>
            <w:r>
              <w:rPr>
                <w:sz w:val="20"/>
                <w:szCs w:val="20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AF" w:rsidRPr="00900D8E" w:rsidRDefault="009576A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AF" w:rsidRPr="00900D8E" w:rsidRDefault="009576AF" w:rsidP="005E611F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строительства Ивьевского  райисполком</w:t>
            </w:r>
            <w:r w:rsidR="005E611F">
              <w:rPr>
                <w:sz w:val="20"/>
                <w:szCs w:val="20"/>
              </w:rPr>
              <w:t>а</w:t>
            </w:r>
          </w:p>
        </w:tc>
      </w:tr>
      <w:tr w:rsidR="002807EF" w:rsidRPr="00900D8E" w:rsidTr="00F86D1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F" w:rsidRPr="00030029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lastRenderedPageBreak/>
              <w:t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F" w:rsidRPr="00B5019A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заявление</w:t>
            </w:r>
          </w:p>
          <w:p w:rsidR="002807EF" w:rsidRPr="00B5019A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при увеличении состава семьи:</w:t>
            </w:r>
          </w:p>
          <w:p w:rsidR="002807EF" w:rsidRPr="00B5019A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  <w:p w:rsidR="002807EF" w:rsidRPr="00B5019A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свидетельства о рождении детей</w:t>
            </w:r>
          </w:p>
          <w:p w:rsidR="002807EF" w:rsidRPr="00B5019A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копия решения суда об усыновлении (удочерении) - для семей, усыновивших (удочеривших) детей</w:t>
            </w:r>
          </w:p>
          <w:p w:rsidR="002807EF" w:rsidRPr="00B5019A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при перемене лица в кредитном обязательстве со стороны кредитополучателя:</w:t>
            </w:r>
          </w:p>
          <w:p w:rsidR="002807EF" w:rsidRPr="00B5019A" w:rsidRDefault="00C13106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07EF" w:rsidRPr="00B5019A">
              <w:rPr>
                <w:sz w:val="20"/>
                <w:szCs w:val="20"/>
              </w:rPr>
              <w:t>аспорт или иной документ, удостоверяющий личность</w:t>
            </w:r>
          </w:p>
          <w:p w:rsidR="002807EF" w:rsidRPr="00900D8E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копия кредитного договора</w:t>
            </w:r>
            <w:r w:rsidRPr="00B5019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F" w:rsidRPr="00900D8E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900D8E">
              <w:rPr>
                <w:sz w:val="20"/>
                <w:szCs w:val="20"/>
              </w:rPr>
              <w:t>бесплатно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F" w:rsidRPr="00900D8E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 w:rsidRPr="00B5019A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F" w:rsidRPr="00900D8E" w:rsidRDefault="002807EF" w:rsidP="00276525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EF" w:rsidRPr="00900D8E" w:rsidRDefault="002807EF" w:rsidP="00927E06">
            <w:pPr>
              <w:tabs>
                <w:tab w:val="left" w:pos="7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строительства Ивьевского райисполкома</w:t>
            </w:r>
            <w:r w:rsidR="00030029">
              <w:rPr>
                <w:sz w:val="20"/>
                <w:szCs w:val="20"/>
              </w:rPr>
              <w:t>»</w:t>
            </w:r>
            <w:r w:rsidR="00927E06">
              <w:rPr>
                <w:sz w:val="20"/>
                <w:szCs w:val="20"/>
              </w:rPr>
              <w:t>.</w:t>
            </w:r>
          </w:p>
        </w:tc>
      </w:tr>
    </w:tbl>
    <w:p w:rsidR="009576AF" w:rsidRDefault="009576AF" w:rsidP="00C13106">
      <w:pPr>
        <w:tabs>
          <w:tab w:val="left" w:pos="741"/>
        </w:tabs>
        <w:spacing w:line="360" w:lineRule="auto"/>
        <w:contextualSpacing/>
        <w:jc w:val="both"/>
        <w:rPr>
          <w:sz w:val="30"/>
          <w:szCs w:val="30"/>
        </w:rPr>
      </w:pPr>
    </w:p>
    <w:p w:rsidR="00023CB3" w:rsidRDefault="00023CB3" w:rsidP="00F86D18">
      <w:pPr>
        <w:tabs>
          <w:tab w:val="left" w:pos="741"/>
        </w:tabs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2807EF" w:rsidRDefault="00023CB3" w:rsidP="00C13106">
      <w:pPr>
        <w:tabs>
          <w:tab w:val="left" w:pos="741"/>
        </w:tabs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576AF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="009576AF">
        <w:rPr>
          <w:sz w:val="30"/>
          <w:szCs w:val="30"/>
        </w:rPr>
        <w:t xml:space="preserve">                                                                   </w:t>
      </w:r>
      <w:proofErr w:type="spellStart"/>
      <w:r w:rsidR="002807EF">
        <w:rPr>
          <w:sz w:val="30"/>
          <w:szCs w:val="30"/>
        </w:rPr>
        <w:t>В.С.Милюнец</w:t>
      </w:r>
      <w:proofErr w:type="spellEnd"/>
    </w:p>
    <w:p w:rsidR="00C13106" w:rsidRDefault="00C13106" w:rsidP="00C13106">
      <w:pPr>
        <w:tabs>
          <w:tab w:val="left" w:pos="741"/>
        </w:tabs>
        <w:spacing w:line="276" w:lineRule="auto"/>
        <w:contextualSpacing/>
        <w:jc w:val="both"/>
        <w:rPr>
          <w:sz w:val="30"/>
          <w:szCs w:val="30"/>
        </w:rPr>
      </w:pPr>
    </w:p>
    <w:p w:rsidR="009576AF" w:rsidRDefault="009576AF" w:rsidP="00F86D18">
      <w:pPr>
        <w:tabs>
          <w:tab w:val="left" w:pos="741"/>
        </w:tabs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                    </w:t>
      </w:r>
      <w:proofErr w:type="spellStart"/>
      <w:r>
        <w:rPr>
          <w:sz w:val="30"/>
          <w:szCs w:val="30"/>
        </w:rPr>
        <w:t>В.Н.Павлюковская</w:t>
      </w:r>
      <w:proofErr w:type="spellEnd"/>
      <w:r>
        <w:rPr>
          <w:sz w:val="30"/>
          <w:szCs w:val="30"/>
        </w:rPr>
        <w:t xml:space="preserve">                                                                                 </w:t>
      </w:r>
    </w:p>
    <w:p w:rsidR="009576AF" w:rsidRDefault="009576AF" w:rsidP="00F86D18">
      <w:pPr>
        <w:pStyle w:val="a4"/>
        <w:tabs>
          <w:tab w:val="clear" w:pos="4677"/>
          <w:tab w:val="clear" w:pos="9355"/>
        </w:tabs>
        <w:spacing w:line="280" w:lineRule="exact"/>
        <w:contextualSpacing/>
      </w:pPr>
      <w:r>
        <w:br w:type="page"/>
      </w:r>
    </w:p>
    <w:sectPr w:rsidR="009576AF" w:rsidSect="007F224D">
      <w:headerReference w:type="even" r:id="rId7"/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27" w:rsidRDefault="00810A27" w:rsidP="005B7663">
      <w:r>
        <w:separator/>
      </w:r>
    </w:p>
  </w:endnote>
  <w:endnote w:type="continuationSeparator" w:id="0">
    <w:p w:rsidR="00810A27" w:rsidRDefault="00810A27" w:rsidP="005B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27" w:rsidRDefault="00810A27" w:rsidP="005B7663">
      <w:r>
        <w:separator/>
      </w:r>
    </w:p>
  </w:footnote>
  <w:footnote w:type="continuationSeparator" w:id="0">
    <w:p w:rsidR="00810A27" w:rsidRDefault="00810A27" w:rsidP="005B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25" w:rsidRDefault="009069C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367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3678">
      <w:rPr>
        <w:rStyle w:val="a3"/>
        <w:noProof/>
      </w:rPr>
      <w:t>4</w:t>
    </w:r>
    <w:r>
      <w:rPr>
        <w:rStyle w:val="a3"/>
      </w:rPr>
      <w:fldChar w:fldCharType="end"/>
    </w:r>
  </w:p>
  <w:p w:rsidR="00276525" w:rsidRDefault="002765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25" w:rsidRDefault="009069C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B367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1E6F">
      <w:rPr>
        <w:rStyle w:val="a3"/>
        <w:noProof/>
      </w:rPr>
      <w:t>8</w:t>
    </w:r>
    <w:r>
      <w:rPr>
        <w:rStyle w:val="a3"/>
      </w:rPr>
      <w:fldChar w:fldCharType="end"/>
    </w:r>
  </w:p>
  <w:p w:rsidR="00276525" w:rsidRDefault="002765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AF"/>
    <w:rsid w:val="00023CB3"/>
    <w:rsid w:val="00030029"/>
    <w:rsid w:val="00035265"/>
    <w:rsid w:val="00066CFA"/>
    <w:rsid w:val="000F5FFE"/>
    <w:rsid w:val="000F7066"/>
    <w:rsid w:val="0010055B"/>
    <w:rsid w:val="001631B0"/>
    <w:rsid w:val="001B3678"/>
    <w:rsid w:val="00204AB2"/>
    <w:rsid w:val="00276525"/>
    <w:rsid w:val="002807EF"/>
    <w:rsid w:val="00371E6F"/>
    <w:rsid w:val="00437A82"/>
    <w:rsid w:val="00460DA4"/>
    <w:rsid w:val="005B7663"/>
    <w:rsid w:val="005D27AA"/>
    <w:rsid w:val="005E611F"/>
    <w:rsid w:val="00676E68"/>
    <w:rsid w:val="00681720"/>
    <w:rsid w:val="006E2F13"/>
    <w:rsid w:val="0078288C"/>
    <w:rsid w:val="007946B9"/>
    <w:rsid w:val="007A0382"/>
    <w:rsid w:val="007E4FF9"/>
    <w:rsid w:val="007F224D"/>
    <w:rsid w:val="008040C0"/>
    <w:rsid w:val="00810A27"/>
    <w:rsid w:val="00811FE6"/>
    <w:rsid w:val="009069CC"/>
    <w:rsid w:val="00927E06"/>
    <w:rsid w:val="009576AF"/>
    <w:rsid w:val="00984502"/>
    <w:rsid w:val="009D489F"/>
    <w:rsid w:val="009E15EE"/>
    <w:rsid w:val="009F19F4"/>
    <w:rsid w:val="00A17F8D"/>
    <w:rsid w:val="00A505A9"/>
    <w:rsid w:val="00B126C2"/>
    <w:rsid w:val="00B5019A"/>
    <w:rsid w:val="00BC6ADD"/>
    <w:rsid w:val="00BE4F81"/>
    <w:rsid w:val="00C0212B"/>
    <w:rsid w:val="00C13106"/>
    <w:rsid w:val="00E77C5A"/>
    <w:rsid w:val="00F3390F"/>
    <w:rsid w:val="00F86D18"/>
    <w:rsid w:val="00FB102B"/>
    <w:rsid w:val="00FC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76AF"/>
  </w:style>
  <w:style w:type="paragraph" w:styleId="a4">
    <w:name w:val="header"/>
    <w:basedOn w:val="a"/>
    <w:link w:val="a5"/>
    <w:rsid w:val="009576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7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1">
    <w:name w:val="s321"/>
    <w:basedOn w:val="a0"/>
    <w:rsid w:val="009576AF"/>
    <w:rPr>
      <w:sz w:val="20"/>
      <w:szCs w:val="20"/>
    </w:rPr>
  </w:style>
  <w:style w:type="table" w:styleId="a6">
    <w:name w:val="Table Grid"/>
    <w:basedOn w:val="a1"/>
    <w:uiPriority w:val="59"/>
    <w:rsid w:val="009E1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9E15EE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14</cp:revision>
  <cp:lastPrinted>2017-09-26T09:17:00Z</cp:lastPrinted>
  <dcterms:created xsi:type="dcterms:W3CDTF">2017-09-12T06:20:00Z</dcterms:created>
  <dcterms:modified xsi:type="dcterms:W3CDTF">2017-10-05T09:11:00Z</dcterms:modified>
</cp:coreProperties>
</file>